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B2" w:rsidRDefault="00CC2DB2" w:rsidP="006E5830">
      <w:pPr>
        <w:widowControl/>
        <w:snapToGrid w:val="0"/>
        <w:spacing w:afterLines="50" w:after="180"/>
        <w:jc w:val="center"/>
        <w:rPr>
          <w:rFonts w:ascii="標楷體" w:eastAsia="標楷體" w:hAnsi="標楷體"/>
          <w:color w:val="000000"/>
          <w:sz w:val="28"/>
          <w:szCs w:val="36"/>
        </w:rPr>
      </w:pPr>
    </w:p>
    <w:p w:rsidR="006E5830" w:rsidRDefault="006E5830" w:rsidP="006E5830">
      <w:pPr>
        <w:widowControl/>
        <w:snapToGrid w:val="0"/>
        <w:spacing w:afterLines="50" w:after="180"/>
        <w:jc w:val="center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臺北市</w:t>
      </w:r>
      <w:r>
        <w:rPr>
          <w:rFonts w:eastAsia="標楷體"/>
          <w:color w:val="000000"/>
          <w:kern w:val="0"/>
          <w:sz w:val="28"/>
          <w:szCs w:val="28"/>
        </w:rPr>
        <w:t>11</w:t>
      </w:r>
      <w:r w:rsidR="00157F29">
        <w:rPr>
          <w:rFonts w:eastAsia="標楷體"/>
          <w:color w:val="000000"/>
          <w:kern w:val="0"/>
          <w:sz w:val="28"/>
          <w:szCs w:val="28"/>
        </w:rPr>
        <w:t>2</w:t>
      </w: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學年度精進</w:t>
      </w:r>
      <w:proofErr w:type="gramEnd"/>
      <w:r>
        <w:rPr>
          <w:rFonts w:eastAsia="標楷體" w:hint="eastAsia"/>
          <w:color w:val="000000"/>
          <w:kern w:val="0"/>
          <w:sz w:val="28"/>
          <w:szCs w:val="28"/>
        </w:rPr>
        <w:t>國民中小學教師教學專業與課程品質整體推動計畫</w:t>
      </w:r>
    </w:p>
    <w:p w:rsidR="006E5830" w:rsidRDefault="006E5830" w:rsidP="006E5830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國教輔導團生活課程輔導小組</w:t>
      </w:r>
    </w:p>
    <w:p w:rsidR="006E5830" w:rsidRDefault="006E5830" w:rsidP="006E5830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十二年國教生活課程素養導向教學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公開授課實施計畫</w:t>
      </w:r>
    </w:p>
    <w:p w:rsidR="006E5830" w:rsidRDefault="006E5830" w:rsidP="006E5830">
      <w:pPr>
        <w:snapToGrid w:val="0"/>
        <w:spacing w:beforeLines="50" w:before="18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一、依據：</w:t>
      </w:r>
    </w:p>
    <w:p w:rsidR="006E5830" w:rsidRDefault="006E5830" w:rsidP="00CD6B04">
      <w:pPr>
        <w:ind w:leftChars="177" w:left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 w:hint="eastAsia"/>
          <w:color w:val="000000"/>
          <w:szCs w:val="24"/>
        </w:rPr>
        <w:t xml:space="preserve">教育部補助直轄市、縣(市)政府精進國民中學及國民小學教師教學專業與課程品 </w:t>
      </w:r>
    </w:p>
    <w:p w:rsidR="006E5830" w:rsidRDefault="006E5830" w:rsidP="00CD6B04">
      <w:pPr>
        <w:ind w:leftChars="177" w:left="425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質作業要點</w:t>
      </w:r>
    </w:p>
    <w:p w:rsidR="006E5830" w:rsidRDefault="006E5830" w:rsidP="00CD6B04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（二）臺北市</w:t>
      </w:r>
      <w:r>
        <w:rPr>
          <w:rFonts w:ascii="標楷體" w:eastAsia="標楷體" w:hAnsi="標楷體" w:hint="eastAsia"/>
          <w:color w:val="000000"/>
          <w:szCs w:val="24"/>
        </w:rPr>
        <w:t>11</w:t>
      </w:r>
      <w:r w:rsidR="00157F29">
        <w:rPr>
          <w:rFonts w:ascii="標楷體" w:eastAsia="標楷體" w:hAnsi="標楷體" w:hint="eastAsia"/>
          <w:color w:val="000000"/>
          <w:szCs w:val="24"/>
        </w:rPr>
        <w:t>2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國民中小學教學專業與課程品質整體推動計畫</w:t>
      </w:r>
    </w:p>
    <w:p w:rsidR="006E5830" w:rsidRDefault="006E5830" w:rsidP="00CD6B04">
      <w:pPr>
        <w:ind w:leftChars="177" w:left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（三）臺北市</w:t>
      </w:r>
      <w:r>
        <w:rPr>
          <w:rFonts w:ascii="標楷體" w:eastAsia="標楷體" w:hAnsi="標楷體" w:hint="eastAsia"/>
          <w:color w:val="000000"/>
          <w:szCs w:val="24"/>
        </w:rPr>
        <w:t>11</w:t>
      </w:r>
      <w:r w:rsidR="00157F29">
        <w:rPr>
          <w:rFonts w:ascii="標楷體" w:eastAsia="標楷體" w:hAnsi="標楷體" w:hint="eastAsia"/>
          <w:color w:val="000000"/>
          <w:szCs w:val="24"/>
        </w:rPr>
        <w:t>2</w:t>
      </w:r>
      <w:r>
        <w:rPr>
          <w:rFonts w:ascii="標楷體" w:eastAsia="標楷體" w:hAnsi="標楷體" w:hint="eastAsia"/>
          <w:color w:val="000000"/>
          <w:szCs w:val="24"/>
        </w:rPr>
        <w:t>學年度國民教育輔導團整體團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計畫</w:t>
      </w:r>
    </w:p>
    <w:p w:rsidR="009E03FF" w:rsidRDefault="009E03FF" w:rsidP="00CD6B04">
      <w:pPr>
        <w:ind w:leftChars="177" w:left="425"/>
        <w:rPr>
          <w:rFonts w:ascii="標楷體" w:eastAsia="標楷體" w:hAnsi="標楷體"/>
          <w:color w:val="000000"/>
        </w:rPr>
      </w:pP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二、目的：</w:t>
      </w: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</w:rPr>
        <w:t xml:space="preserve">   （一）</w:t>
      </w:r>
      <w:r>
        <w:rPr>
          <w:rFonts w:ascii="標楷體" w:eastAsia="標楷體" w:hAnsi="標楷體" w:hint="eastAsia"/>
          <w:bCs/>
          <w:color w:val="000000"/>
        </w:rPr>
        <w:t>實施輔導員公開授課強化課堂教學研究能力。</w:t>
      </w:r>
    </w:p>
    <w:p w:rsidR="006E5830" w:rsidRDefault="006E5830" w:rsidP="00CD6B04">
      <w:pPr>
        <w:ind w:left="425" w:hangingChars="177" w:hanging="425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</w:t>
      </w:r>
      <w:r>
        <w:rPr>
          <w:rFonts w:ascii="標楷體" w:eastAsia="標楷體" w:hAnsi="標楷體" w:hint="eastAsia"/>
          <w:bCs/>
          <w:color w:val="000000"/>
        </w:rPr>
        <w:t>推動開放教室促進教師專業對話。</w:t>
      </w:r>
    </w:p>
    <w:p w:rsidR="006E5830" w:rsidRDefault="006E5830" w:rsidP="00CD6B04">
      <w:pPr>
        <w:ind w:left="425" w:hangingChars="177" w:hanging="425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（三）</w:t>
      </w:r>
      <w:r>
        <w:rPr>
          <w:rFonts w:ascii="標楷體" w:eastAsia="標楷體" w:hAnsi="標楷體" w:hint="eastAsia"/>
          <w:bCs/>
          <w:color w:val="000000"/>
        </w:rPr>
        <w:t>發展以學生學習為核心之課堂教學文化。</w:t>
      </w:r>
    </w:p>
    <w:p w:rsidR="006E5830" w:rsidRDefault="006E5830" w:rsidP="00CD6B04">
      <w:pPr>
        <w:ind w:left="425" w:hangingChars="177" w:hanging="425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（四）</w:t>
      </w:r>
      <w:r>
        <w:rPr>
          <w:rFonts w:ascii="標楷體" w:eastAsia="標楷體" w:hAnsi="標楷體" w:hint="eastAsia"/>
          <w:bCs/>
          <w:color w:val="000000"/>
        </w:rPr>
        <w:t>促進學校專業學習社群聚焦課堂教學研究發展。</w:t>
      </w:r>
    </w:p>
    <w:p w:rsidR="009E03FF" w:rsidRDefault="009E03FF" w:rsidP="00CD6B04">
      <w:pPr>
        <w:ind w:left="496" w:hangingChars="177" w:hanging="496"/>
        <w:rPr>
          <w:rFonts w:ascii="標楷體" w:eastAsia="標楷體" w:hAnsi="標楷體"/>
          <w:bCs/>
          <w:color w:val="000000"/>
          <w:sz w:val="28"/>
        </w:rPr>
      </w:pP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三、辦理單位</w:t>
      </w:r>
    </w:p>
    <w:p w:rsidR="006E5830" w:rsidRDefault="006E5830" w:rsidP="00CD6B04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</w:t>
      </w:r>
      <w:r>
        <w:rPr>
          <w:rFonts w:ascii="標楷體" w:eastAsia="標楷體" w:hAnsi="標楷體" w:hint="eastAsia"/>
          <w:bCs/>
          <w:color w:val="000000"/>
        </w:rPr>
        <w:t>主辦單位：臺北市政府教育局</w:t>
      </w:r>
    </w:p>
    <w:p w:rsidR="006E5830" w:rsidRDefault="006E5830" w:rsidP="00CD6B04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</w:t>
      </w:r>
      <w:r>
        <w:rPr>
          <w:rFonts w:ascii="標楷體" w:eastAsia="標楷體" w:hAnsi="標楷體" w:hint="eastAsia"/>
          <w:bCs/>
          <w:color w:val="000000"/>
        </w:rPr>
        <w:t>承辦單位：臺北市國民教育輔導團國小生活課程輔導小組</w:t>
      </w:r>
    </w:p>
    <w:p w:rsidR="006E5830" w:rsidRDefault="006E5830" w:rsidP="00CD6B04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（三）</w:t>
      </w:r>
      <w:r>
        <w:rPr>
          <w:rFonts w:ascii="標楷體" w:eastAsia="標楷體" w:hAnsi="標楷體" w:hint="eastAsia"/>
          <w:bCs/>
          <w:color w:val="000000"/>
        </w:rPr>
        <w:t>協辦單位：臺北市文山區明道國民小學</w:t>
      </w:r>
    </w:p>
    <w:p w:rsidR="009E03FF" w:rsidRDefault="009E03FF" w:rsidP="00CD6B04">
      <w:pPr>
        <w:rPr>
          <w:rFonts w:ascii="標楷體" w:eastAsia="標楷體" w:hAnsi="標楷體"/>
          <w:bCs/>
          <w:color w:val="000000"/>
        </w:rPr>
      </w:pPr>
    </w:p>
    <w:p w:rsidR="00CD6B04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四、辦理日期</w:t>
      </w:r>
    </w:p>
    <w:p w:rsidR="00A90429" w:rsidRDefault="006E5830" w:rsidP="00CD6B0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（一）日期：</w:t>
      </w:r>
      <w:r w:rsidR="00CC2DB2" w:rsidRPr="00CC2DB2">
        <w:rPr>
          <w:rFonts w:ascii="標楷體" w:eastAsia="標楷體" w:hAnsi="標楷體" w:hint="eastAsia"/>
          <w:color w:val="000000"/>
        </w:rPr>
        <w:t>11</w:t>
      </w:r>
      <w:r w:rsidR="00657029">
        <w:rPr>
          <w:rFonts w:ascii="標楷體" w:eastAsia="標楷體" w:hAnsi="標楷體" w:hint="eastAsia"/>
          <w:color w:val="000000"/>
        </w:rPr>
        <w:t>2</w:t>
      </w:r>
      <w:r w:rsidR="00CC2DB2" w:rsidRPr="00CC2DB2">
        <w:rPr>
          <w:rFonts w:ascii="標楷體" w:eastAsia="標楷體" w:hAnsi="標楷體" w:hint="eastAsia"/>
          <w:color w:val="000000"/>
        </w:rPr>
        <w:t>年</w:t>
      </w:r>
      <w:r w:rsidR="00657029">
        <w:rPr>
          <w:rFonts w:ascii="標楷體" w:eastAsia="標楷體" w:hAnsi="標楷體" w:hint="eastAsia"/>
          <w:color w:val="000000"/>
        </w:rPr>
        <w:t>1</w:t>
      </w:r>
      <w:r w:rsidR="00B80EE3">
        <w:rPr>
          <w:rFonts w:ascii="標楷體" w:eastAsia="標楷體" w:hAnsi="標楷體" w:hint="eastAsia"/>
          <w:color w:val="000000"/>
        </w:rPr>
        <w:t>2</w:t>
      </w:r>
      <w:r w:rsidR="00CC2DB2" w:rsidRPr="00CC2DB2">
        <w:rPr>
          <w:rFonts w:ascii="標楷體" w:eastAsia="標楷體" w:hAnsi="標楷體" w:hint="eastAsia"/>
          <w:color w:val="000000"/>
        </w:rPr>
        <w:t>月</w:t>
      </w:r>
      <w:r w:rsidR="00B80EE3">
        <w:rPr>
          <w:rFonts w:ascii="標楷體" w:eastAsia="標楷體" w:hAnsi="標楷體" w:hint="eastAsia"/>
          <w:color w:val="000000"/>
        </w:rPr>
        <w:t>8</w:t>
      </w:r>
      <w:r w:rsidR="00CC2DB2" w:rsidRPr="00CC2DB2">
        <w:rPr>
          <w:rFonts w:ascii="標楷體" w:eastAsia="標楷體" w:hAnsi="標楷體" w:hint="eastAsia"/>
          <w:color w:val="000000"/>
        </w:rPr>
        <w:t>日(星期五)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6E5830" w:rsidRDefault="006E5830" w:rsidP="00CD6B04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CC2DB2">
        <w:rPr>
          <w:rFonts w:ascii="標楷體" w:eastAsia="標楷體" w:hAnsi="標楷體" w:hint="eastAsia"/>
          <w:color w:val="000000"/>
        </w:rPr>
        <w:t>（二）</w:t>
      </w:r>
      <w:r w:rsidR="00A90429" w:rsidRPr="00A90429">
        <w:rPr>
          <w:rFonts w:ascii="標楷體" w:eastAsia="標楷體" w:hAnsi="標楷體" w:hint="eastAsia"/>
          <w:color w:val="000000"/>
        </w:rPr>
        <w:t xml:space="preserve">公開授課地點: </w:t>
      </w:r>
      <w:r w:rsidR="00B80EE3">
        <w:rPr>
          <w:rFonts w:ascii="標楷體" w:eastAsia="標楷體" w:hAnsi="標楷體" w:hint="eastAsia"/>
          <w:color w:val="000000"/>
        </w:rPr>
        <w:t>光復</w:t>
      </w:r>
      <w:r w:rsidR="00A90429" w:rsidRPr="00A90429">
        <w:rPr>
          <w:rFonts w:ascii="標楷體" w:eastAsia="標楷體" w:hAnsi="標楷體" w:hint="eastAsia"/>
          <w:color w:val="000000"/>
        </w:rPr>
        <w:t xml:space="preserve">國小。報到地點: </w:t>
      </w:r>
      <w:proofErr w:type="gramStart"/>
      <w:r w:rsidR="006822C1" w:rsidRPr="006822C1">
        <w:rPr>
          <w:rFonts w:ascii="標楷體" w:eastAsia="標楷體" w:hAnsi="標楷體" w:hint="eastAsia"/>
          <w:color w:val="000000"/>
        </w:rPr>
        <w:t>圓樓</w:t>
      </w:r>
      <w:proofErr w:type="gramEnd"/>
      <w:r w:rsidR="006822C1" w:rsidRPr="006822C1">
        <w:rPr>
          <w:rFonts w:ascii="標楷體" w:eastAsia="標楷體" w:hAnsi="標楷體" w:hint="eastAsia"/>
          <w:color w:val="000000"/>
        </w:rPr>
        <w:t>一樓會議室</w:t>
      </w:r>
      <w:r w:rsidR="00A90429" w:rsidRPr="00A90429">
        <w:rPr>
          <w:rFonts w:ascii="標楷體" w:eastAsia="標楷體" w:hAnsi="標楷體" w:hint="eastAsia"/>
          <w:color w:val="000000"/>
        </w:rPr>
        <w:t>。</w:t>
      </w:r>
    </w:p>
    <w:p w:rsidR="006E5830" w:rsidRDefault="006E5830" w:rsidP="00CD6B04">
      <w:pPr>
        <w:snapToGrid w:val="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（三）</w:t>
      </w:r>
      <w:r>
        <w:rPr>
          <w:rFonts w:ascii="標楷體" w:eastAsia="標楷體" w:hAnsi="標楷體" w:hint="eastAsia"/>
          <w:color w:val="000000"/>
          <w:kern w:val="0"/>
          <w:szCs w:val="22"/>
        </w:rPr>
        <w:t>全程參與者</w:t>
      </w:r>
      <w:r w:rsidRPr="009163F7">
        <w:rPr>
          <w:rFonts w:ascii="標楷體" w:eastAsia="標楷體" w:hAnsi="標楷體" w:hint="eastAsia"/>
          <w:color w:val="000000"/>
          <w:kern w:val="0"/>
          <w:szCs w:val="22"/>
        </w:rPr>
        <w:t>核予3小</w:t>
      </w:r>
      <w:r>
        <w:rPr>
          <w:rFonts w:ascii="標楷體" w:eastAsia="標楷體" w:hAnsi="標楷體" w:hint="eastAsia"/>
          <w:color w:val="000000"/>
          <w:kern w:val="0"/>
          <w:szCs w:val="22"/>
        </w:rPr>
        <w:t>時研</w:t>
      </w:r>
      <w:r>
        <w:rPr>
          <w:rFonts w:ascii="標楷體" w:eastAsia="標楷體" w:hAnsi="標楷體" w:hint="eastAsia"/>
          <w:color w:val="000000"/>
          <w:kern w:val="0"/>
          <w:szCs w:val="24"/>
        </w:rPr>
        <w:t>習時數</w:t>
      </w:r>
    </w:p>
    <w:p w:rsidR="009E03FF" w:rsidRDefault="009E03FF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五、參加對象與人數</w:t>
      </w:r>
    </w:p>
    <w:p w:rsidR="006E5830" w:rsidRDefault="006E5830" w:rsidP="00CD6B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（一）本團輔導員</w:t>
      </w:r>
    </w:p>
    <w:p w:rsidR="006E5830" w:rsidRDefault="006E5830" w:rsidP="00CD6B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（二）本市擔任國小生活</w:t>
      </w:r>
      <w:r>
        <w:rPr>
          <w:rFonts w:ascii="標楷體" w:eastAsia="標楷體" w:hAnsi="標楷體" w:hint="eastAsia"/>
          <w:bCs/>
          <w:color w:val="000000"/>
        </w:rPr>
        <w:t>課程</w:t>
      </w:r>
      <w:r>
        <w:rPr>
          <w:rFonts w:ascii="標楷體" w:eastAsia="標楷體" w:hAnsi="標楷體" w:hint="eastAsia"/>
          <w:color w:val="000000"/>
        </w:rPr>
        <w:t>教學之教師</w:t>
      </w:r>
    </w:p>
    <w:p w:rsidR="006E5830" w:rsidRDefault="006E5830" w:rsidP="00CD6B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（三）本市對生活教學有興趣之教師</w:t>
      </w:r>
    </w:p>
    <w:p w:rsidR="009E03FF" w:rsidRDefault="009E03FF" w:rsidP="00CD6B04">
      <w:pPr>
        <w:rPr>
          <w:rFonts w:ascii="標楷體" w:eastAsia="標楷體" w:hAnsi="標楷體"/>
          <w:color w:val="000000"/>
        </w:rPr>
      </w:pPr>
    </w:p>
    <w:p w:rsidR="006E5830" w:rsidRDefault="006E5830" w:rsidP="00CD6B04">
      <w:pPr>
        <w:snapToGrid w:val="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六</w:t>
      </w:r>
      <w:r w:rsidR="007072F9">
        <w:rPr>
          <w:rFonts w:ascii="標楷體" w:eastAsia="標楷體" w:hAnsi="標楷體" w:hint="eastAsia"/>
          <w:b/>
          <w:bCs/>
          <w:sz w:val="28"/>
        </w:rPr>
        <w:t>、公開授課流程</w:t>
      </w:r>
    </w:p>
    <w:p w:rsidR="00157F29" w:rsidRDefault="00CC2DB2" w:rsidP="00CD6B04">
      <w:pPr>
        <w:snapToGrid w:val="0"/>
        <w:ind w:leftChars="200" w:left="480"/>
        <w:rPr>
          <w:rFonts w:ascii="標楷體" w:eastAsia="標楷體" w:hAnsi="標楷體"/>
          <w:bCs/>
        </w:rPr>
      </w:pPr>
      <w:r w:rsidRPr="00CC2DB2">
        <w:rPr>
          <w:rFonts w:ascii="標楷體" w:eastAsia="標楷體" w:hAnsi="標楷體" w:hint="eastAsia"/>
          <w:bCs/>
        </w:rPr>
        <w:t>授課領域：</w:t>
      </w:r>
      <w:r w:rsidR="00657029">
        <w:rPr>
          <w:rFonts w:ascii="標楷體" w:eastAsia="標楷體" w:hAnsi="標楷體" w:hint="eastAsia"/>
          <w:bCs/>
        </w:rPr>
        <w:t>二</w:t>
      </w:r>
      <w:r w:rsidRPr="00CC2DB2">
        <w:rPr>
          <w:rFonts w:ascii="標楷體" w:eastAsia="標楷體" w:hAnsi="標楷體" w:hint="eastAsia"/>
          <w:bCs/>
        </w:rPr>
        <w:t>年級生活課程配合</w:t>
      </w:r>
      <w:r w:rsidR="00157F29" w:rsidRPr="00157F29">
        <w:rPr>
          <w:rFonts w:ascii="標楷體" w:eastAsia="標楷體" w:hAnsi="標楷體" w:hint="eastAsia"/>
          <w:bCs/>
        </w:rPr>
        <w:t>二</w:t>
      </w:r>
      <w:proofErr w:type="gramStart"/>
      <w:r w:rsidR="00157F29" w:rsidRPr="00157F29">
        <w:rPr>
          <w:rFonts w:ascii="標楷體" w:eastAsia="標楷體" w:hAnsi="標楷體" w:hint="eastAsia"/>
          <w:bCs/>
        </w:rPr>
        <w:t>上康軒版</w:t>
      </w:r>
      <w:proofErr w:type="gramEnd"/>
      <w:r w:rsidR="00157F29" w:rsidRPr="00157F29">
        <w:rPr>
          <w:rFonts w:ascii="標楷體" w:eastAsia="標楷體" w:hAnsi="標楷體" w:hint="eastAsia"/>
          <w:bCs/>
        </w:rPr>
        <w:t>生活第五單元歲末傳溫情</w:t>
      </w:r>
    </w:p>
    <w:p w:rsidR="006822C1" w:rsidRPr="00707F6B" w:rsidRDefault="006822C1" w:rsidP="006822C1">
      <w:pPr>
        <w:snapToGrid w:val="0"/>
        <w:rPr>
          <w:rFonts w:ascii="標楷體" w:eastAsia="標楷體" w:hAnsi="標楷體" w:hint="eastAsia"/>
          <w:bCs/>
        </w:rPr>
      </w:pPr>
    </w:p>
    <w:p w:rsidR="006822C1" w:rsidRPr="006822C1" w:rsidRDefault="006822C1" w:rsidP="006822C1">
      <w:pPr>
        <w:snapToGrid w:val="0"/>
        <w:ind w:leftChars="200" w:left="48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09</w:t>
      </w:r>
      <w:r w:rsidRPr="006822C1">
        <w:rPr>
          <w:rFonts w:ascii="標楷體" w:eastAsia="標楷體" w:hAnsi="標楷體" w:hint="eastAsia"/>
          <w:bCs/>
        </w:rPr>
        <w:t>00-</w:t>
      </w:r>
      <w:r>
        <w:rPr>
          <w:rFonts w:ascii="標楷體" w:eastAsia="標楷體" w:hAnsi="標楷體" w:hint="eastAsia"/>
          <w:bCs/>
        </w:rPr>
        <w:t>09</w:t>
      </w:r>
      <w:r w:rsidRPr="006822C1">
        <w:rPr>
          <w:rFonts w:ascii="標楷體" w:eastAsia="標楷體" w:hAnsi="標楷體" w:hint="eastAsia"/>
          <w:bCs/>
        </w:rPr>
        <w:t>10報到</w:t>
      </w:r>
      <w:r>
        <w:rPr>
          <w:rFonts w:ascii="標楷體" w:eastAsia="標楷體" w:hAnsi="標楷體" w:hint="eastAsia"/>
          <w:bCs/>
        </w:rPr>
        <w:t>(</w:t>
      </w:r>
      <w:r w:rsidRPr="006822C1">
        <w:rPr>
          <w:rFonts w:ascii="標楷體" w:eastAsia="標楷體" w:hAnsi="標楷體" w:hint="eastAsia"/>
          <w:bCs/>
        </w:rPr>
        <w:t>光復</w:t>
      </w:r>
      <w:proofErr w:type="gramStart"/>
      <w:r w:rsidRPr="006822C1">
        <w:rPr>
          <w:rFonts w:ascii="標楷體" w:eastAsia="標楷體" w:hAnsi="標楷體" w:hint="eastAsia"/>
          <w:bCs/>
        </w:rPr>
        <w:t>國小</w:t>
      </w:r>
      <w:r w:rsidR="00445561" w:rsidRPr="00445561">
        <w:rPr>
          <w:rFonts w:ascii="標楷體" w:eastAsia="標楷體" w:hAnsi="標楷體" w:hint="eastAsia"/>
          <w:bCs/>
        </w:rPr>
        <w:t>圓樓</w:t>
      </w:r>
      <w:proofErr w:type="gramEnd"/>
      <w:r w:rsidR="00445561" w:rsidRPr="00445561">
        <w:rPr>
          <w:rFonts w:ascii="標楷體" w:eastAsia="標楷體" w:hAnsi="標楷體" w:hint="eastAsia"/>
          <w:bCs/>
        </w:rPr>
        <w:t>一樓會議室</w:t>
      </w:r>
      <w:r>
        <w:rPr>
          <w:rFonts w:ascii="標楷體" w:eastAsia="標楷體" w:hAnsi="標楷體" w:hint="eastAsia"/>
          <w:bCs/>
        </w:rPr>
        <w:t>)</w:t>
      </w:r>
    </w:p>
    <w:p w:rsidR="006822C1" w:rsidRPr="006822C1" w:rsidRDefault="006822C1" w:rsidP="006822C1">
      <w:pPr>
        <w:snapToGrid w:val="0"/>
        <w:ind w:leftChars="200" w:left="48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09</w:t>
      </w:r>
      <w:r w:rsidRPr="006822C1">
        <w:rPr>
          <w:rFonts w:ascii="標楷體" w:eastAsia="標楷體" w:hAnsi="標楷體" w:hint="eastAsia"/>
          <w:bCs/>
        </w:rPr>
        <w:t>10-</w:t>
      </w:r>
      <w:r>
        <w:rPr>
          <w:rFonts w:ascii="標楷體" w:eastAsia="標楷體" w:hAnsi="標楷體" w:hint="eastAsia"/>
          <w:bCs/>
        </w:rPr>
        <w:t>09</w:t>
      </w:r>
      <w:r w:rsidRPr="006822C1">
        <w:rPr>
          <w:rFonts w:ascii="標楷體" w:eastAsia="標楷體" w:hAnsi="標楷體" w:hint="eastAsia"/>
          <w:bCs/>
        </w:rPr>
        <w:t>25說課</w:t>
      </w:r>
    </w:p>
    <w:p w:rsidR="006822C1" w:rsidRDefault="006822C1" w:rsidP="006822C1">
      <w:pPr>
        <w:snapToGrid w:val="0"/>
        <w:ind w:leftChars="200" w:left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0930-10</w:t>
      </w:r>
      <w:r w:rsidRPr="006822C1">
        <w:rPr>
          <w:rFonts w:ascii="標楷體" w:eastAsia="標楷體" w:hAnsi="標楷體" w:hint="eastAsia"/>
          <w:bCs/>
        </w:rPr>
        <w:t>10二年五班觀課</w:t>
      </w:r>
    </w:p>
    <w:p w:rsidR="006822C1" w:rsidRPr="006822C1" w:rsidRDefault="006822C1" w:rsidP="006822C1">
      <w:pPr>
        <w:snapToGrid w:val="0"/>
        <w:ind w:leftChars="200" w:left="48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1010-1030休息</w:t>
      </w:r>
    </w:p>
    <w:p w:rsidR="009E03FF" w:rsidRDefault="006822C1" w:rsidP="006822C1">
      <w:pPr>
        <w:snapToGrid w:val="0"/>
        <w:ind w:leftChars="200" w:left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1030-11</w:t>
      </w:r>
      <w:r w:rsidRPr="006822C1">
        <w:rPr>
          <w:rFonts w:ascii="標楷體" w:eastAsia="標楷體" w:hAnsi="標楷體" w:hint="eastAsia"/>
          <w:bCs/>
        </w:rPr>
        <w:t>30</w:t>
      </w:r>
      <w:proofErr w:type="gramStart"/>
      <w:r w:rsidRPr="006822C1">
        <w:rPr>
          <w:rFonts w:ascii="標楷體" w:eastAsia="標楷體" w:hAnsi="標楷體" w:hint="eastAsia"/>
          <w:bCs/>
        </w:rPr>
        <w:t>議課與</w:t>
      </w:r>
      <w:proofErr w:type="gramEnd"/>
      <w:r w:rsidRPr="006822C1">
        <w:rPr>
          <w:rFonts w:ascii="標楷體" w:eastAsia="標楷體" w:hAnsi="標楷體" w:hint="eastAsia"/>
          <w:bCs/>
        </w:rPr>
        <w:t>交流</w:t>
      </w:r>
      <w:r>
        <w:rPr>
          <w:rFonts w:ascii="標楷體" w:eastAsia="標楷體" w:hAnsi="標楷體" w:hint="eastAsia"/>
          <w:bCs/>
        </w:rPr>
        <w:t xml:space="preserve"> (</w:t>
      </w:r>
      <w:proofErr w:type="gramStart"/>
      <w:r w:rsidR="00445561" w:rsidRPr="006822C1">
        <w:rPr>
          <w:rFonts w:ascii="標楷體" w:eastAsia="標楷體" w:hAnsi="標楷體" w:hint="eastAsia"/>
          <w:bCs/>
        </w:rPr>
        <w:t>圓樓</w:t>
      </w:r>
      <w:proofErr w:type="gramEnd"/>
      <w:r w:rsidR="00445561" w:rsidRPr="006822C1">
        <w:rPr>
          <w:rFonts w:ascii="標楷體" w:eastAsia="標楷體" w:hAnsi="標楷體" w:hint="eastAsia"/>
          <w:bCs/>
        </w:rPr>
        <w:t>一樓會議室</w:t>
      </w:r>
      <w:r>
        <w:rPr>
          <w:rFonts w:ascii="標楷體" w:eastAsia="標楷體" w:hAnsi="標楷體" w:hint="eastAsia"/>
          <w:bCs/>
        </w:rPr>
        <w:t>)</w:t>
      </w:r>
    </w:p>
    <w:p w:rsidR="006822C1" w:rsidRDefault="006822C1" w:rsidP="006822C1">
      <w:pPr>
        <w:snapToGrid w:val="0"/>
        <w:ind w:leftChars="200" w:left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1130 賦歸</w:t>
      </w:r>
    </w:p>
    <w:p w:rsidR="00865B11" w:rsidRPr="00CC2DB2" w:rsidRDefault="00865B11" w:rsidP="006822C1">
      <w:pPr>
        <w:snapToGrid w:val="0"/>
        <w:ind w:leftChars="200" w:left="480"/>
        <w:rPr>
          <w:rFonts w:ascii="標楷體" w:eastAsia="標楷體" w:hAnsi="標楷體" w:hint="eastAsia"/>
          <w:bCs/>
        </w:rPr>
      </w:pPr>
      <w:bookmarkStart w:id="0" w:name="_GoBack"/>
      <w:bookmarkEnd w:id="0"/>
    </w:p>
    <w:p w:rsidR="006E5830" w:rsidRPr="009163F7" w:rsidRDefault="006E5830" w:rsidP="00CD6B04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bCs/>
          <w:color w:val="000000"/>
          <w:sz w:val="28"/>
        </w:rPr>
      </w:pPr>
      <w:r w:rsidRPr="009163F7">
        <w:rPr>
          <w:rFonts w:ascii="標楷體" w:eastAsia="標楷體" w:hAnsi="標楷體" w:hint="eastAsia"/>
          <w:b/>
          <w:bCs/>
          <w:color w:val="000000"/>
          <w:sz w:val="28"/>
        </w:rPr>
        <w:t>報名方式：</w:t>
      </w:r>
    </w:p>
    <w:p w:rsidR="009163F7" w:rsidRDefault="009163F7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9163F7">
        <w:rPr>
          <w:rFonts w:ascii="標楷體" w:eastAsia="標楷體" w:hAnsi="標楷體" w:hint="eastAsia"/>
          <w:color w:val="000000"/>
        </w:rPr>
        <w:t>請上「教師精進教學網」報名(https://tten.tp.edu.tw/)。授課教師：</w:t>
      </w:r>
      <w:r w:rsidR="00157F29">
        <w:rPr>
          <w:rFonts w:ascii="標楷體" w:eastAsia="標楷體" w:hAnsi="標楷體" w:hint="eastAsia"/>
          <w:color w:val="000000"/>
        </w:rPr>
        <w:t>黃彩霞</w:t>
      </w:r>
      <w:r w:rsidRPr="009163F7">
        <w:rPr>
          <w:rFonts w:ascii="標楷體" w:eastAsia="標楷體" w:hAnsi="標楷體" w:hint="eastAsia"/>
          <w:color w:val="000000"/>
        </w:rPr>
        <w:t>老師。本場次預計錄取</w:t>
      </w:r>
      <w:r w:rsidR="00157F29">
        <w:rPr>
          <w:rFonts w:ascii="標楷體" w:eastAsia="標楷體" w:hAnsi="標楷體" w:hint="eastAsia"/>
          <w:color w:val="000000"/>
        </w:rPr>
        <w:t>20</w:t>
      </w:r>
      <w:r w:rsidRPr="009163F7">
        <w:rPr>
          <w:rFonts w:ascii="標楷體" w:eastAsia="標楷體" w:hAnsi="標楷體" w:hint="eastAsia"/>
          <w:color w:val="000000"/>
        </w:rPr>
        <w:t>名，依報名順序先後錄取，額滿為止。</w:t>
      </w:r>
    </w:p>
    <w:p w:rsidR="009163F7" w:rsidRDefault="009163F7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9163F7">
        <w:rPr>
          <w:rFonts w:ascii="標楷體" w:eastAsia="標楷體" w:hAnsi="標楷體" w:hint="eastAsia"/>
          <w:color w:val="000000"/>
        </w:rPr>
        <w:t>報名作業若有疑義不明之處，請洽詢臺北市文山區明道國民小學林香寧老師，電話：(02)29392821轉</w:t>
      </w:r>
      <w:r>
        <w:rPr>
          <w:rFonts w:ascii="標楷體" w:eastAsia="標楷體" w:hAnsi="標楷體" w:hint="eastAsia"/>
          <w:color w:val="000000"/>
        </w:rPr>
        <w:t>116或111</w:t>
      </w:r>
      <w:r w:rsidRPr="009163F7">
        <w:rPr>
          <w:rFonts w:ascii="標楷體" w:eastAsia="標楷體" w:hAnsi="標楷體" w:hint="eastAsia"/>
          <w:color w:val="000000"/>
        </w:rPr>
        <w:t>，E-mail：</w:t>
      </w:r>
      <w:r w:rsidR="009E03FF" w:rsidRPr="009E03FF">
        <w:rPr>
          <w:rFonts w:ascii="標楷體" w:eastAsia="標楷體" w:hAnsi="標楷體" w:hint="eastAsia"/>
          <w:color w:val="000000"/>
        </w:rPr>
        <w:t>a24567692@mdps.tp.edu.tw</w:t>
      </w:r>
    </w:p>
    <w:p w:rsidR="009E03FF" w:rsidRPr="009163F7" w:rsidRDefault="009E03FF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</w:p>
    <w:p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八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、其他：</w:t>
      </w:r>
    </w:p>
    <w:p w:rsidR="006E5830" w:rsidRDefault="006E5830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（一）請</w:t>
      </w:r>
      <w:r w:rsidR="00CD6B04">
        <w:rPr>
          <w:rFonts w:ascii="標楷體" w:eastAsia="標楷體" w:hAnsi="標楷體" w:hint="eastAsia"/>
          <w:color w:val="000000"/>
        </w:rPr>
        <w:t>各</w:t>
      </w:r>
      <w:proofErr w:type="gramStart"/>
      <w:r w:rsidR="00CD6B04">
        <w:rPr>
          <w:rFonts w:ascii="標楷體" w:eastAsia="標楷體" w:hAnsi="標楷體" w:hint="eastAsia"/>
          <w:color w:val="000000"/>
        </w:rPr>
        <w:t>校</w:t>
      </w:r>
      <w:r>
        <w:rPr>
          <w:rFonts w:ascii="標楷體" w:eastAsia="標楷體" w:hAnsi="標楷體" w:hint="eastAsia"/>
          <w:color w:val="000000"/>
        </w:rPr>
        <w:t>惠允</w:t>
      </w:r>
      <w:proofErr w:type="gramEnd"/>
      <w:r>
        <w:rPr>
          <w:rFonts w:ascii="標楷體" w:eastAsia="標楷體" w:hAnsi="標楷體" w:hint="eastAsia"/>
          <w:color w:val="000000"/>
        </w:rPr>
        <w:t>報名之教師公假課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 xml:space="preserve">派代參與研習，各場全程參與者，核予3小時研習時 </w:t>
      </w:r>
    </w:p>
    <w:p w:rsidR="006E5830" w:rsidRDefault="006E5830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數。</w:t>
      </w:r>
    </w:p>
    <w:p w:rsidR="006E5830" w:rsidRDefault="006E5830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（二）響應環保，請自備環保杯。</w:t>
      </w:r>
    </w:p>
    <w:p w:rsidR="009E03FF" w:rsidRDefault="009E03FF" w:rsidP="00CD6B04">
      <w:pPr>
        <w:ind w:leftChars="100" w:left="720" w:hangingChars="200" w:hanging="480"/>
        <w:rPr>
          <w:rFonts w:ascii="標楷體" w:eastAsia="標楷體" w:hAnsi="標楷體"/>
          <w:color w:val="000000"/>
        </w:rPr>
      </w:pPr>
    </w:p>
    <w:p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九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、成效評估之實施：</w:t>
      </w:r>
    </w:p>
    <w:p w:rsidR="006E5830" w:rsidRPr="00352CA7" w:rsidRDefault="006E5830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</w:rPr>
      </w:pPr>
      <w:r w:rsidRPr="00352CA7">
        <w:rPr>
          <w:rFonts w:ascii="標楷體" w:eastAsia="標楷體" w:hAnsi="標楷體" w:hint="eastAsia"/>
        </w:rPr>
        <w:t>（一）評估方式: 問卷調查、學員課室觀察回饋表</w:t>
      </w:r>
    </w:p>
    <w:p w:rsidR="006E5830" w:rsidRPr="00352CA7" w:rsidRDefault="006E5830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</w:rPr>
      </w:pPr>
      <w:r w:rsidRPr="00352CA7">
        <w:rPr>
          <w:rFonts w:ascii="標楷體" w:eastAsia="標楷體" w:hAnsi="標楷體" w:hint="eastAsia"/>
        </w:rPr>
        <w:t>（二）評估工具: 研習回饋單、教師省思雜記</w:t>
      </w:r>
    </w:p>
    <w:p w:rsidR="006E5830" w:rsidRPr="00352CA7" w:rsidRDefault="006E5830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</w:rPr>
      </w:pPr>
      <w:r w:rsidRPr="00352CA7">
        <w:rPr>
          <w:rFonts w:ascii="標楷體" w:eastAsia="標楷體" w:hAnsi="標楷體" w:hint="eastAsia"/>
        </w:rPr>
        <w:t xml:space="preserve">（三）評估層次: 參與者反應、教師學習發表成果 </w:t>
      </w:r>
    </w:p>
    <w:p w:rsidR="009E03FF" w:rsidRDefault="009E03FF" w:rsidP="00CD6B04">
      <w:pPr>
        <w:tabs>
          <w:tab w:val="num" w:pos="480"/>
        </w:tabs>
        <w:snapToGrid w:val="0"/>
        <w:ind w:leftChars="119" w:left="1008" w:hangingChars="301" w:hanging="722"/>
        <w:rPr>
          <w:rFonts w:ascii="標楷體" w:eastAsia="標楷體" w:hAnsi="標楷體"/>
          <w:color w:val="000000"/>
        </w:rPr>
      </w:pPr>
    </w:p>
    <w:p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十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、預期成效：</w:t>
      </w:r>
    </w:p>
    <w:p w:rsidR="006E5830" w:rsidRDefault="006E5830" w:rsidP="00CD6B04">
      <w:pPr>
        <w:tabs>
          <w:tab w:val="num" w:pos="480"/>
        </w:tabs>
        <w:snapToGrid w:val="0"/>
        <w:ind w:leftChars="219" w:left="5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透過公開授課之活動，使輔導員能夠將平時之學與實地之教，做學以致用之落實，</w:t>
      </w:r>
    </w:p>
    <w:p w:rsidR="006E5830" w:rsidRDefault="006E5830" w:rsidP="00CD6B04">
      <w:pPr>
        <w:tabs>
          <w:tab w:val="num" w:pos="480"/>
        </w:tabs>
        <w:snapToGrid w:val="0"/>
        <w:ind w:leftChars="119" w:left="708" w:hangingChars="176" w:hanging="42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並維持輔導員能夠繼續精進之效。 </w:t>
      </w:r>
    </w:p>
    <w:p w:rsidR="009E03FF" w:rsidRDefault="009E03FF" w:rsidP="00CD6B04">
      <w:pPr>
        <w:tabs>
          <w:tab w:val="num" w:pos="480"/>
        </w:tabs>
        <w:snapToGrid w:val="0"/>
        <w:ind w:leftChars="119" w:left="708" w:hangingChars="176" w:hanging="422"/>
        <w:rPr>
          <w:rFonts w:ascii="標楷體" w:eastAsia="標楷體" w:hAnsi="標楷體"/>
          <w:color w:val="000000"/>
        </w:rPr>
      </w:pPr>
    </w:p>
    <w:p w:rsidR="006E5830" w:rsidRDefault="00CC2DB2" w:rsidP="00CD6B04">
      <w:pPr>
        <w:snapToGrid w:val="0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十一</w:t>
      </w:r>
      <w:r w:rsidR="006E5830">
        <w:rPr>
          <w:rFonts w:ascii="標楷體" w:eastAsia="標楷體" w:hAnsi="標楷體" w:hint="eastAsia"/>
          <w:b/>
          <w:bCs/>
          <w:color w:val="000000"/>
          <w:sz w:val="28"/>
        </w:rPr>
        <w:t>、本計畫陳報教育局核可後實施，修正時亦同。</w:t>
      </w:r>
    </w:p>
    <w:p w:rsidR="00B02547" w:rsidRDefault="00B02547" w:rsidP="00CD6B04"/>
    <w:sectPr w:rsidR="00B02547" w:rsidSect="00CC2DB2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6BD"/>
    <w:multiLevelType w:val="hybridMultilevel"/>
    <w:tmpl w:val="EF56485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4514417"/>
    <w:multiLevelType w:val="hybridMultilevel"/>
    <w:tmpl w:val="FC8ADB4A"/>
    <w:lvl w:ilvl="0" w:tplc="4868550C">
      <w:start w:val="1"/>
      <w:numFmt w:val="taiwaneseCountingThousand"/>
      <w:lvlText w:val="（%1）"/>
      <w:lvlJc w:val="left"/>
      <w:pPr>
        <w:ind w:left="720" w:hanging="480"/>
      </w:pPr>
    </w:lvl>
    <w:lvl w:ilvl="1" w:tplc="4868550C">
      <w:start w:val="1"/>
      <w:numFmt w:val="taiwaneseCountingThousand"/>
      <w:lvlText w:val="（%2）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D693609"/>
    <w:multiLevelType w:val="hybridMultilevel"/>
    <w:tmpl w:val="A7BA245C"/>
    <w:lvl w:ilvl="0" w:tplc="9E860372">
      <w:start w:val="7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30"/>
    <w:rsid w:val="00157F29"/>
    <w:rsid w:val="001C02B3"/>
    <w:rsid w:val="00352CA7"/>
    <w:rsid w:val="00445561"/>
    <w:rsid w:val="005260ED"/>
    <w:rsid w:val="00657029"/>
    <w:rsid w:val="006822C1"/>
    <w:rsid w:val="006E5830"/>
    <w:rsid w:val="00702816"/>
    <w:rsid w:val="007072F9"/>
    <w:rsid w:val="00707F6B"/>
    <w:rsid w:val="007A7A05"/>
    <w:rsid w:val="007F01EA"/>
    <w:rsid w:val="00865B11"/>
    <w:rsid w:val="009163F7"/>
    <w:rsid w:val="009E03FF"/>
    <w:rsid w:val="00A21A6D"/>
    <w:rsid w:val="00A90429"/>
    <w:rsid w:val="00AC423D"/>
    <w:rsid w:val="00B01E82"/>
    <w:rsid w:val="00B02547"/>
    <w:rsid w:val="00B25A72"/>
    <w:rsid w:val="00B657E1"/>
    <w:rsid w:val="00B80EE3"/>
    <w:rsid w:val="00CC2DB2"/>
    <w:rsid w:val="00CD6B04"/>
    <w:rsid w:val="00E81D12"/>
    <w:rsid w:val="00EB3DB3"/>
    <w:rsid w:val="00F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5542"/>
  <w15:chartTrackingRefBased/>
  <w15:docId w15:val="{7D17C1D3-B50A-4415-AC23-4B8C8C78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83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E58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6E5830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2023-11-09T05:49:00Z</dcterms:created>
  <dcterms:modified xsi:type="dcterms:W3CDTF">2023-11-16T00:25:00Z</dcterms:modified>
</cp:coreProperties>
</file>